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12E" w:rsidRPr="00D50D20" w:rsidRDefault="00EA479F" w:rsidP="00D50D20">
      <w:pPr>
        <w:jc w:val="center"/>
        <w:rPr>
          <w:b/>
        </w:rPr>
      </w:pPr>
      <w:r w:rsidRPr="00D50D20">
        <w:rPr>
          <w:b/>
        </w:rPr>
        <w:t>GZFT ANALİZİ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EA479F" w:rsidTr="00EA479F">
        <w:tc>
          <w:tcPr>
            <w:tcW w:w="3070" w:type="dxa"/>
          </w:tcPr>
          <w:p w:rsidR="00EA479F" w:rsidRDefault="00EA479F"/>
          <w:p w:rsidR="00EA479F" w:rsidRDefault="00EA479F"/>
          <w:p w:rsidR="00EA479F" w:rsidRDefault="00EA479F">
            <w:r>
              <w:t>ŞİMDİKİ DURUM</w:t>
            </w:r>
          </w:p>
        </w:tc>
        <w:tc>
          <w:tcPr>
            <w:tcW w:w="3071" w:type="dxa"/>
          </w:tcPr>
          <w:p w:rsidR="00EA479F" w:rsidRDefault="00EA479F">
            <w:r>
              <w:t>5 YILLIK SÜREÇTE ÖNGÖRÜLENGELECEK NE OLACAK?</w:t>
            </w:r>
          </w:p>
          <w:p w:rsidR="00EA479F" w:rsidRDefault="00EA479F">
            <w:r>
              <w:t>NASIL BİR GELİŞME OLMASI İSTENİYOR?</w:t>
            </w:r>
          </w:p>
        </w:tc>
        <w:tc>
          <w:tcPr>
            <w:tcW w:w="3071" w:type="dxa"/>
          </w:tcPr>
          <w:p w:rsidR="00EA479F" w:rsidRDefault="00EA479F"/>
          <w:p w:rsidR="00EA479F" w:rsidRDefault="00EA479F"/>
          <w:p w:rsidR="00EA479F" w:rsidRDefault="00EA479F">
            <w:r>
              <w:t>YAPILMASI GEREKENLER</w:t>
            </w:r>
          </w:p>
        </w:tc>
      </w:tr>
      <w:tr w:rsidR="00EA479F" w:rsidTr="00EA479F">
        <w:tc>
          <w:tcPr>
            <w:tcW w:w="3070" w:type="dxa"/>
          </w:tcPr>
          <w:p w:rsidR="00EA479F" w:rsidRDefault="00EA479F">
            <w:r>
              <w:t>1.Sosyal medyanın çocukların fiziksel/ruhsal gelişimini olumsuz etkilemesi</w:t>
            </w:r>
          </w:p>
        </w:tc>
        <w:tc>
          <w:tcPr>
            <w:tcW w:w="3071" w:type="dxa"/>
          </w:tcPr>
          <w:p w:rsidR="00EA479F" w:rsidRDefault="00EA479F">
            <w:r>
              <w:t>Sosyal medya öğrencilerin ruhsal ve fiziksel gelişimine olumlu yönde etkileyecek şekilde düzenlenecektir.</w:t>
            </w:r>
          </w:p>
        </w:tc>
        <w:tc>
          <w:tcPr>
            <w:tcW w:w="3071" w:type="dxa"/>
          </w:tcPr>
          <w:p w:rsidR="00EA479F" w:rsidRDefault="00EA479F">
            <w:r>
              <w:t>1. Dersleri destekleyen oyunların hazırlanıp, kullanılması.</w:t>
            </w:r>
          </w:p>
          <w:p w:rsidR="00EA479F" w:rsidRDefault="00EA479F">
            <w:r>
              <w:t>2. Öğrencilerin medya okur-yazarlığı konusunda bilinçlendirilmesi, medya okur-yazarlığı dersinin verimli hale getirilmesi.</w:t>
            </w:r>
          </w:p>
          <w:p w:rsidR="00EA479F" w:rsidRDefault="00EA479F">
            <w:r>
              <w:t>3. Sosyal medya kullanımı konusunda ailelerin eğitilmesi.</w:t>
            </w:r>
          </w:p>
          <w:p w:rsidR="00EA479F" w:rsidRDefault="00EA479F">
            <w:r>
              <w:t>4. MEB bünyesinde oluşturulacak bir merkez tarafından sosyal medya için müfredat merkezli veriler toplanmalı ve öğrencilerin hizmetine sunulmalı.</w:t>
            </w:r>
          </w:p>
          <w:p w:rsidR="00EA479F" w:rsidRDefault="00EA479F">
            <w:r>
              <w:t>5. MEB ve paydaşlar arasında imzalanan protokolde sosyal medya üzerinde güçlü bir denetim ağı oluşturulmalıdır.</w:t>
            </w:r>
          </w:p>
          <w:p w:rsidR="00EA479F" w:rsidRDefault="00EA479F">
            <w:r>
              <w:t>6. Sosyal medyanın çocukların</w:t>
            </w:r>
            <w:r w:rsidR="002523AB">
              <w:t xml:space="preserve"> bilişsel, zihinsel ve duyuşsal</w:t>
            </w:r>
            <w:r>
              <w:t xml:space="preserve"> gelişimine katkı sağlayacak şekilde düzenlenmesi sağlanacaktır.</w:t>
            </w:r>
            <w:r w:rsidR="002523AB">
              <w:t>(Dış paydaşlarla birlikte hareket edilecektir.)</w:t>
            </w:r>
          </w:p>
        </w:tc>
      </w:tr>
      <w:tr w:rsidR="00EA479F" w:rsidTr="00EA479F">
        <w:tc>
          <w:tcPr>
            <w:tcW w:w="3070" w:type="dxa"/>
          </w:tcPr>
          <w:p w:rsidR="00EA479F" w:rsidRDefault="002523AB">
            <w:r>
              <w:t>2. Toplumun ekonomik sorunları nedeniyle çocuk işçilerin varlığı ve bu durumda okullaşma oranın olumsuz etkilenmesi.</w:t>
            </w:r>
          </w:p>
        </w:tc>
        <w:tc>
          <w:tcPr>
            <w:tcW w:w="3071" w:type="dxa"/>
          </w:tcPr>
          <w:p w:rsidR="00EA479F" w:rsidRDefault="002523AB">
            <w:r>
              <w:t>Çocuk işçiliğinin azaltılıp, okullaşma oranının ve okula devam oranının arttırılması.</w:t>
            </w:r>
          </w:p>
        </w:tc>
        <w:tc>
          <w:tcPr>
            <w:tcW w:w="3071" w:type="dxa"/>
          </w:tcPr>
          <w:p w:rsidR="00EA479F" w:rsidRDefault="002523AB" w:rsidP="002523AB">
            <w:r>
              <w:t>1.</w:t>
            </w:r>
            <w:r w:rsidR="00D50D20">
              <w:t xml:space="preserve"> </w:t>
            </w:r>
            <w:r>
              <w:t>İhtiyaç sahibi çocukların tespit edilerek ailelerine/kendilerine maddi destek sağlanarak eğitime daha yüksek katılımları sağlanacaktır.</w:t>
            </w:r>
          </w:p>
          <w:p w:rsidR="002523AB" w:rsidRDefault="002523AB" w:rsidP="002523AB">
            <w:r>
              <w:t>2.</w:t>
            </w:r>
            <w:r w:rsidR="00D50D20">
              <w:t xml:space="preserve"> </w:t>
            </w:r>
            <w:r>
              <w:t>Konuyla ilgili veli eğitim çalışmaları yapılacaktır.</w:t>
            </w:r>
          </w:p>
          <w:p w:rsidR="002523AB" w:rsidRDefault="002523AB" w:rsidP="002523AB">
            <w:r>
              <w:t>3.</w:t>
            </w:r>
            <w:r w:rsidR="00D50D20">
              <w:t xml:space="preserve"> </w:t>
            </w:r>
            <w:r>
              <w:t>Dış paydaşlarımızla (belediye, kaymakamlık, kanaat önderleri) ile işbirliği yapılacaktır.</w:t>
            </w:r>
          </w:p>
        </w:tc>
      </w:tr>
    </w:tbl>
    <w:p w:rsidR="00EA479F" w:rsidRDefault="00EA479F"/>
    <w:sectPr w:rsidR="00EA479F" w:rsidSect="00DB51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D4F7D"/>
    <w:multiLevelType w:val="hybridMultilevel"/>
    <w:tmpl w:val="8B801B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EA479F"/>
    <w:rsid w:val="002523AB"/>
    <w:rsid w:val="00D50D20"/>
    <w:rsid w:val="00DB512E"/>
    <w:rsid w:val="00EA4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1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4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523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0CD46-DDE9-4948-A952-BFFB7BAB4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2014-02-19T12:52:00Z</dcterms:created>
  <dcterms:modified xsi:type="dcterms:W3CDTF">2014-02-19T13:09:00Z</dcterms:modified>
</cp:coreProperties>
</file>